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A" w:rsidRPr="000F0AB5" w:rsidRDefault="0085747A" w:rsidP="000F0AB5">
      <w:pPr>
        <w:spacing w:after="0" w:line="240" w:lineRule="auto"/>
        <w:jc w:val="center"/>
        <w:rPr>
          <w:rFonts w:ascii="Times New Roman" w:hAnsi="Times New Roman"/>
          <w:b/>
          <w:smallCaps/>
          <w:sz w:val="20"/>
          <w:szCs w:val="20"/>
        </w:rPr>
      </w:pPr>
      <w:r w:rsidRPr="000F0AB5">
        <w:rPr>
          <w:rFonts w:ascii="Times New Roman" w:hAnsi="Times New Roman"/>
          <w:b/>
          <w:smallCaps/>
          <w:sz w:val="20"/>
          <w:szCs w:val="20"/>
        </w:rPr>
        <w:t>SYLABUS</w:t>
      </w:r>
    </w:p>
    <w:p w:rsidR="0085747A" w:rsidRPr="000F0AB5" w:rsidRDefault="0085747A" w:rsidP="000F0AB5">
      <w:pPr>
        <w:spacing w:after="0" w:line="240" w:lineRule="auto"/>
        <w:jc w:val="center"/>
        <w:rPr>
          <w:rFonts w:ascii="Times New Roman" w:hAnsi="Times New Roman"/>
          <w:b/>
          <w:smallCaps/>
          <w:sz w:val="20"/>
          <w:szCs w:val="20"/>
        </w:rPr>
      </w:pPr>
      <w:r w:rsidRPr="000F0AB5">
        <w:rPr>
          <w:rFonts w:ascii="Times New Roman" w:hAnsi="Times New Roman"/>
          <w:b/>
          <w:smallCaps/>
          <w:sz w:val="20"/>
          <w:szCs w:val="20"/>
        </w:rPr>
        <w:t xml:space="preserve">dotyczy cyklu kształcenia  </w:t>
      </w:r>
      <w:r w:rsidR="005C6761">
        <w:rPr>
          <w:rFonts w:ascii="Times New Roman" w:hAnsi="Times New Roman"/>
          <w:b/>
          <w:smallCaps/>
          <w:sz w:val="20"/>
          <w:szCs w:val="20"/>
        </w:rPr>
        <w:t>2017/2018 – 2021/2022</w:t>
      </w:r>
      <w:bookmarkStart w:id="0" w:name="_GoBack"/>
      <w:bookmarkEnd w:id="0"/>
      <w:r w:rsidR="000F0AB5" w:rsidRPr="000F0AB5">
        <w:rPr>
          <w:rFonts w:ascii="Times New Roman" w:hAnsi="Times New Roman"/>
          <w:b/>
          <w:smallCaps/>
          <w:sz w:val="20"/>
          <w:szCs w:val="20"/>
        </w:rPr>
        <w:t xml:space="preserve"> 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  <w:t xml:space="preserve">  </w:t>
      </w:r>
      <w:r w:rsidRPr="000F0AB5">
        <w:rPr>
          <w:rFonts w:ascii="Times New Roman" w:hAnsi="Times New Roman"/>
          <w:i/>
          <w:sz w:val="20"/>
          <w:szCs w:val="20"/>
        </w:rPr>
        <w:t>(skrajne daty</w:t>
      </w:r>
      <w:r w:rsidRPr="000F0AB5">
        <w:rPr>
          <w:rFonts w:ascii="Times New Roman" w:hAnsi="Times New Roman"/>
          <w:sz w:val="20"/>
          <w:szCs w:val="20"/>
        </w:rPr>
        <w:t>)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9"/>
        </w:numPr>
        <w:spacing w:before="0" w:after="0"/>
        <w:rPr>
          <w:color w:val="0070C0"/>
          <w:sz w:val="20"/>
          <w:szCs w:val="20"/>
        </w:rPr>
      </w:pPr>
      <w:r w:rsidRPr="000F0AB5">
        <w:rPr>
          <w:sz w:val="20"/>
          <w:szCs w:val="20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WYCHOWANIE FIZYCZNE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F0AB5" w:rsidRDefault="00A1228A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PRA02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WYDZIAŁ PRAWA I ADMINISTRACJI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CENTRUM SPORTU I REKREACJI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PRAWO</w:t>
            </w:r>
            <w:r w:rsidR="00BC7243" w:rsidRPr="000F0AB5">
              <w:rPr>
                <w:b w:val="0"/>
                <w:szCs w:val="20"/>
              </w:rPr>
              <w:t xml:space="preserve">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Profil</w:t>
            </w:r>
          </w:p>
        </w:tc>
        <w:tc>
          <w:tcPr>
            <w:tcW w:w="7087" w:type="dxa"/>
            <w:vAlign w:val="center"/>
          </w:tcPr>
          <w:p w:rsidR="0085747A" w:rsidRPr="000F0AB5" w:rsidRDefault="00DD1E57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OGÓLNOAKADEMICKI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STACJONARNE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ROK  I ;  SEMESTR I, II    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bCs/>
                <w:color w:val="auto"/>
                <w:spacing w:val="-5"/>
                <w:szCs w:val="20"/>
              </w:rPr>
              <w:t>OBOWIĄZKOWY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Koordynator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DR MIŁOSZ SZCZUDŁO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MGR JACENTY BINKOWSKI, MGR JACEK KRAWCZYK, MGR TADEUSZ OLSZOWY, MGR FILIP</w:t>
            </w:r>
            <w:r w:rsidR="00C1082D" w:rsidRPr="000F0AB5">
              <w:rPr>
                <w:b w:val="0"/>
                <w:szCs w:val="20"/>
              </w:rPr>
              <w:t xml:space="preserve"> PELISZKO, MGR ROMAN PELISZKO, MGR JERZY RUCIŃSKI</w:t>
            </w:r>
            <w:r w:rsidRPr="000F0AB5">
              <w:rPr>
                <w:b w:val="0"/>
                <w:szCs w:val="20"/>
              </w:rPr>
              <w:t>, MGR ZBIGNIEW SARNA, MGR TOMASZ ŚWIATEK, DR ANDRZEJ ŻÓŁTEK, MGR JACEK SMULSKI,</w:t>
            </w:r>
          </w:p>
        </w:tc>
      </w:tr>
    </w:tbl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* </w:t>
      </w:r>
      <w:r w:rsidRPr="000F0AB5">
        <w:rPr>
          <w:i/>
          <w:sz w:val="20"/>
        </w:rPr>
        <w:t xml:space="preserve">- </w:t>
      </w:r>
      <w:r w:rsidRPr="000F0AB5">
        <w:rPr>
          <w:b w:val="0"/>
          <w:i/>
          <w:sz w:val="20"/>
        </w:rPr>
        <w:t>zgodnie z ustaleniami na wydziale</w:t>
      </w:r>
    </w:p>
    <w:p w:rsidR="0085747A" w:rsidRPr="000F0AB5" w:rsidRDefault="0085747A" w:rsidP="000F0AB5">
      <w:pPr>
        <w:pStyle w:val="Podpunkty"/>
        <w:ind w:left="0"/>
        <w:rPr>
          <w:sz w:val="20"/>
        </w:rPr>
      </w:pPr>
    </w:p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85747A" w:rsidRPr="000F0AB5" w:rsidTr="005E6E8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Wykł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Konw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Prakt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b/>
                <w:sz w:val="20"/>
                <w:szCs w:val="20"/>
              </w:rPr>
            </w:pPr>
            <w:r w:rsidRPr="000F0AB5">
              <w:rPr>
                <w:b/>
                <w:sz w:val="20"/>
                <w:szCs w:val="20"/>
              </w:rPr>
              <w:t>Liczba pkt ECTS</w:t>
            </w:r>
          </w:p>
        </w:tc>
      </w:tr>
      <w:tr w:rsidR="0085747A" w:rsidRPr="000F0AB5" w:rsidTr="005E6E85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C1082D" w:rsidP="000F0AB5">
            <w:pPr>
              <w:pStyle w:val="centralniewrubryce"/>
              <w:spacing w:before="0" w:after="0"/>
            </w:pPr>
            <w:r w:rsidRPr="000F0AB5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</w:tr>
    </w:tbl>
    <w:p w:rsidR="0085747A" w:rsidRPr="000F0AB5" w:rsidRDefault="0085747A" w:rsidP="000F0AB5">
      <w:pPr>
        <w:pStyle w:val="Podpunkty"/>
        <w:rPr>
          <w:sz w:val="20"/>
          <w:lang w:eastAsia="en-US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 xml:space="preserve">1.3.  Sposób realizacji zajęć  </w:t>
      </w:r>
    </w:p>
    <w:p w:rsidR="0085747A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rFonts w:eastAsia="MS Gothic"/>
          <w:b w:val="0"/>
          <w:sz w:val="20"/>
          <w:szCs w:val="20"/>
        </w:rPr>
        <w:t>z</w:t>
      </w:r>
      <w:r w:rsidR="0085747A" w:rsidRPr="000F0AB5">
        <w:rPr>
          <w:b w:val="0"/>
          <w:smallCaps w:val="0"/>
          <w:sz w:val="20"/>
          <w:szCs w:val="20"/>
        </w:rPr>
        <w:t xml:space="preserve">ajęcia w formie tradycyjnej </w:t>
      </w: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1.4. Forma zaliczenia przedmiotu/ modułu</w:t>
      </w:r>
      <w:r w:rsidRPr="000F0AB5">
        <w:rPr>
          <w:b w:val="0"/>
          <w:smallCaps w:val="0"/>
          <w:sz w:val="20"/>
          <w:szCs w:val="20"/>
        </w:rPr>
        <w:t xml:space="preserve"> ( z toku) </w:t>
      </w:r>
      <w:r w:rsidRPr="000F0AB5">
        <w:rPr>
          <w:b w:val="0"/>
          <w:i/>
          <w:smallCaps w:val="0"/>
          <w:sz w:val="20"/>
          <w:szCs w:val="20"/>
        </w:rPr>
        <w:t>( egzamin, zaliczenie z oceną, zaliczenie bez oceny</w:t>
      </w:r>
      <w:r w:rsidRPr="000F0AB5">
        <w:rPr>
          <w:b w:val="0"/>
          <w:smallCaps w:val="0"/>
          <w:sz w:val="20"/>
          <w:szCs w:val="20"/>
        </w:rPr>
        <w:t>)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Zaliczenie z oceną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0F0AB5" w:rsidTr="005E6E85">
        <w:tc>
          <w:tcPr>
            <w:tcW w:w="9778" w:type="dxa"/>
          </w:tcPr>
          <w:p w:rsidR="006B6062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Brak przeciwwskazań zdrowotnych do aktywnego uczestnictwa w programowych zajęciach wychowania fizycznego</w:t>
            </w:r>
          </w:p>
          <w:p w:rsidR="0085747A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Deklaracja uczestnictwa w zajęciach turystyki i rekreacji.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6"/>
        </w:numPr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 cele, efekty kształcenia , treści Programowe i stosowane metody Dydaktyczne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odpunkty"/>
        <w:numPr>
          <w:ilvl w:val="1"/>
          <w:numId w:val="36"/>
        </w:numPr>
        <w:ind w:left="0" w:firstLine="0"/>
        <w:rPr>
          <w:b w:val="0"/>
          <w:i/>
          <w:sz w:val="20"/>
        </w:rPr>
      </w:pPr>
      <w:r w:rsidRPr="000F0AB5">
        <w:rPr>
          <w:sz w:val="20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85747A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Krzewienie świadomości kultury fizycznej u młodzieży uniwersyteckiej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Cele"/>
              <w:spacing w:before="0"/>
              <w:ind w:left="0" w:firstLine="0"/>
              <w:jc w:val="left"/>
            </w:pPr>
            <w:r w:rsidRPr="000F0AB5">
              <w:t>C2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Harmonijny rozwój psychomotoryczny młodzieży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Kształtowanie postaw prozdrowotnych i nawyków systematycznej aktywności fizycznej 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 xml:space="preserve">Kształtowanie postaw wychowawczych i  społecznych w walce sportowej (zasady fair – </w:t>
            </w:r>
            <w:proofErr w:type="spellStart"/>
            <w:r w:rsidRPr="000F0AB5">
              <w:rPr>
                <w:b w:val="0"/>
                <w:sz w:val="20"/>
              </w:rPr>
              <w:t>play</w:t>
            </w:r>
            <w:proofErr w:type="spellEnd"/>
            <w:r w:rsidRPr="000F0AB5">
              <w:rPr>
                <w:b w:val="0"/>
                <w:sz w:val="20"/>
              </w:rPr>
              <w:t xml:space="preserve"> ) związanej z  działalnością w grupie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Promowanie aktywnego i zdrowego stylu życia oraz nawyku uprawiania aktywności fizycznej przez całe życie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Rozwijanie szczególnych umiejętności i wiedzy w zakresie zespołowych gier sportowych 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b w:val="0"/>
          <w:sz w:val="20"/>
          <w:szCs w:val="20"/>
        </w:rPr>
        <w:t xml:space="preserve">3.2  </w:t>
      </w:r>
      <w:r w:rsidRPr="000F0AB5">
        <w:rPr>
          <w:sz w:val="20"/>
          <w:szCs w:val="20"/>
        </w:rPr>
        <w:t xml:space="preserve">Efekty kształcenia dla przedmiotu/ Modułu  ( </w:t>
      </w:r>
      <w:r w:rsidRPr="000F0AB5">
        <w:rPr>
          <w:i/>
          <w:sz w:val="20"/>
          <w:szCs w:val="20"/>
        </w:rPr>
        <w:t>wypełnia koordynator</w:t>
      </w:r>
      <w:r w:rsidRPr="000F0AB5">
        <w:rPr>
          <w:sz w:val="20"/>
          <w:szCs w:val="20"/>
        </w:rPr>
        <w:t>)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t xml:space="preserve"> ( efekt kształcenia)</w:t>
            </w: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6096" w:type="dxa"/>
          </w:tcPr>
          <w:p w:rsidR="0085747A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Treść efektu kształcenia zdefiniowanego dla przedmiotu (modułu)</w:t>
            </w:r>
          </w:p>
          <w:p w:rsidR="003A25F3" w:rsidRPr="000F0AB5" w:rsidRDefault="003A25F3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B60906">
              <w:rPr>
                <w:b w:val="0"/>
                <w:smallCaps w:val="0"/>
                <w:sz w:val="20"/>
                <w:szCs w:val="20"/>
                <w:u w:val="single"/>
              </w:rPr>
              <w:t>Student:</w:t>
            </w:r>
          </w:p>
        </w:tc>
        <w:tc>
          <w:tcPr>
            <w:tcW w:w="187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0F0AB5">
              <w:rPr>
                <w:smallCaps w:val="0"/>
                <w:sz w:val="20"/>
                <w:szCs w:val="20"/>
              </w:rPr>
              <w:t>(KEK)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kontrolować poziom własnej wydolności i sprawności fizycznej,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wykonując podstawowe testy i sprawdziany. Posiada umiejętność doboru ćwiczeń kształtujących odruch prawidłowej postawy ciała. </w:t>
            </w:r>
          </w:p>
        </w:tc>
        <w:tc>
          <w:tcPr>
            <w:tcW w:w="1873" w:type="dxa"/>
          </w:tcPr>
          <w:p w:rsidR="0085747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lastRenderedPageBreak/>
              <w:t>K_UO5</w:t>
            </w:r>
            <w:r w:rsidR="001B632E">
              <w:rPr>
                <w:b w:val="0"/>
                <w:smallCaps w:val="0"/>
                <w:sz w:val="20"/>
                <w:szCs w:val="20"/>
              </w:rPr>
              <w:t>+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lastRenderedPageBreak/>
              <w:t>EK_02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Umie  wykonać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73" w:type="dxa"/>
          </w:tcPr>
          <w:p w:rsidR="0085747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K_UO5</w:t>
            </w:r>
            <w:r w:rsidR="001B632E">
              <w:rPr>
                <w:b w:val="0"/>
                <w:smallCaps w:val="0"/>
                <w:sz w:val="20"/>
                <w:szCs w:val="20"/>
              </w:rPr>
              <w:t>+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686949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podjąć działania prozdrowotne i edukacyjne, wykorzystując w praktyce wiedzę oraz umiejętności  w zakresie różnych form aktywności ruchowej. </w:t>
            </w:r>
          </w:p>
        </w:tc>
        <w:tc>
          <w:tcPr>
            <w:tcW w:w="1873" w:type="dxa"/>
          </w:tcPr>
          <w:p w:rsidR="0085747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K_UO5</w:t>
            </w:r>
            <w:r w:rsidR="001B632E">
              <w:rPr>
                <w:b w:val="0"/>
                <w:smallCaps w:val="0"/>
                <w:sz w:val="20"/>
                <w:szCs w:val="20"/>
              </w:rPr>
              <w:t>+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</w:t>
            </w:r>
            <w:r w:rsidR="003573DA" w:rsidRPr="000F0AB5">
              <w:rPr>
                <w:b w:val="0"/>
                <w:smallCaps w:val="0"/>
                <w:sz w:val="20"/>
                <w:szCs w:val="20"/>
              </w:rPr>
              <w:t>04</w:t>
            </w:r>
          </w:p>
        </w:tc>
        <w:tc>
          <w:tcPr>
            <w:tcW w:w="6096" w:type="dxa"/>
          </w:tcPr>
          <w:p w:rsidR="0085747A" w:rsidRPr="000F0AB5" w:rsidRDefault="00A339BA" w:rsidP="00A33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Współpracuje</w:t>
            </w:r>
            <w:r w:rsidR="003573DA" w:rsidRPr="000F0AB5">
              <w:rPr>
                <w:rFonts w:ascii="Times New Roman" w:hAnsi="Times New Roman"/>
                <w:sz w:val="20"/>
                <w:szCs w:val="20"/>
              </w:rPr>
              <w:t xml:space="preserve"> w zespole  stosując zasady „fair </w:t>
            </w:r>
            <w:proofErr w:type="spellStart"/>
            <w:r w:rsidR="003573DA" w:rsidRPr="000F0AB5">
              <w:rPr>
                <w:rFonts w:ascii="Times New Roman" w:hAnsi="Times New Roman"/>
                <w:sz w:val="20"/>
                <w:szCs w:val="20"/>
              </w:rPr>
              <w:t>play</w:t>
            </w:r>
            <w:proofErr w:type="spellEnd"/>
            <w:r w:rsidR="003573DA" w:rsidRPr="000F0AB5">
              <w:rPr>
                <w:rFonts w:ascii="Times New Roman" w:hAnsi="Times New Roman"/>
                <w:sz w:val="20"/>
                <w:szCs w:val="20"/>
              </w:rPr>
              <w:t xml:space="preserve">”. </w:t>
            </w:r>
          </w:p>
        </w:tc>
        <w:tc>
          <w:tcPr>
            <w:tcW w:w="1873" w:type="dxa"/>
          </w:tcPr>
          <w:p w:rsidR="0085747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K_KO3</w:t>
            </w:r>
            <w:r w:rsidR="001B632E">
              <w:rPr>
                <w:b w:val="0"/>
                <w:smallCaps w:val="0"/>
                <w:sz w:val="20"/>
                <w:szCs w:val="20"/>
              </w:rPr>
              <w:t>++</w:t>
            </w:r>
          </w:p>
        </w:tc>
      </w:tr>
      <w:tr w:rsidR="003573DA" w:rsidRPr="000F0AB5" w:rsidTr="005E6E85">
        <w:tc>
          <w:tcPr>
            <w:tcW w:w="1701" w:type="dxa"/>
          </w:tcPr>
          <w:p w:rsidR="003573DA" w:rsidRPr="000F0AB5" w:rsidRDefault="003573D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096" w:type="dxa"/>
          </w:tcPr>
          <w:p w:rsidR="003573DA" w:rsidRPr="000F0AB5" w:rsidRDefault="003573DA" w:rsidP="000F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73" w:type="dxa"/>
          </w:tcPr>
          <w:p w:rsidR="003573D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K_KO3</w:t>
            </w:r>
            <w:r w:rsidR="001B632E">
              <w:rPr>
                <w:b w:val="0"/>
                <w:smallCaps w:val="0"/>
                <w:sz w:val="20"/>
                <w:szCs w:val="20"/>
              </w:rPr>
              <w:t>++</w:t>
            </w:r>
          </w:p>
        </w:tc>
      </w:tr>
      <w:tr w:rsidR="003573DA" w:rsidRPr="000F0AB5" w:rsidTr="005E6E85">
        <w:tc>
          <w:tcPr>
            <w:tcW w:w="1701" w:type="dxa"/>
          </w:tcPr>
          <w:p w:rsidR="003573DA" w:rsidRPr="000F0AB5" w:rsidRDefault="003573D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EK_06</w:t>
            </w:r>
          </w:p>
        </w:tc>
        <w:tc>
          <w:tcPr>
            <w:tcW w:w="6096" w:type="dxa"/>
          </w:tcPr>
          <w:p w:rsidR="003573DA" w:rsidRPr="000F0AB5" w:rsidRDefault="003573DA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Kreuje wartości aktywności ruchowej jako formy relaksu fizycznego i psychicznego oraz promuje pozytywną postawę prozdrowotną wpływającą na sprawność funkcjonalną w dorosłym życiu człowieka. </w:t>
            </w:r>
          </w:p>
        </w:tc>
        <w:tc>
          <w:tcPr>
            <w:tcW w:w="1873" w:type="dxa"/>
          </w:tcPr>
          <w:p w:rsidR="003573DA" w:rsidRPr="000F0AB5" w:rsidRDefault="000F0AB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K_KO3</w:t>
            </w:r>
            <w:r w:rsidR="001B632E">
              <w:rPr>
                <w:b w:val="0"/>
                <w:smallCaps w:val="0"/>
                <w:sz w:val="20"/>
                <w:szCs w:val="20"/>
              </w:rPr>
              <w:t>++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F0AB5">
        <w:rPr>
          <w:rFonts w:ascii="Times New Roman" w:hAnsi="Times New Roman"/>
          <w:b/>
          <w:sz w:val="20"/>
          <w:szCs w:val="20"/>
        </w:rPr>
        <w:t>TREŚCI PROGRAMOWE (</w:t>
      </w:r>
      <w:r w:rsidRPr="000F0AB5">
        <w:rPr>
          <w:rFonts w:ascii="Times New Roman" w:hAnsi="Times New Roman"/>
          <w:b/>
          <w:i/>
          <w:sz w:val="20"/>
          <w:szCs w:val="20"/>
        </w:rPr>
        <w:t>wypełnia koordynator)</w:t>
      </w: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0F0AB5" w:rsidTr="00B819C8">
        <w:tc>
          <w:tcPr>
            <w:tcW w:w="7229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Treści merytoryczne</w:t>
            </w:r>
          </w:p>
        </w:tc>
      </w:tr>
      <w:tr w:rsidR="0085747A" w:rsidRPr="000F0AB5" w:rsidTr="00B819C8">
        <w:tc>
          <w:tcPr>
            <w:tcW w:w="7229" w:type="dxa"/>
          </w:tcPr>
          <w:p w:rsidR="0085747A" w:rsidRPr="000F0AB5" w:rsidRDefault="00C1082D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ćwiczeń audytoryjnych, konwersatoryjnych, laboratoryjnych,  zajęć praktycznych </w:t>
      </w:r>
    </w:p>
    <w:p w:rsidR="0085747A" w:rsidRPr="000F0AB5" w:rsidRDefault="0085747A" w:rsidP="000F0AB5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7087"/>
        <w:gridCol w:w="1182"/>
      </w:tblGrid>
      <w:tr w:rsidR="00C1082D" w:rsidRPr="000F0AB5" w:rsidTr="000F0AB5">
        <w:trPr>
          <w:trHeight w:hRule="exact" w:val="53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LP.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w w:val="103"/>
                <w:sz w:val="20"/>
                <w:szCs w:val="20"/>
              </w:rPr>
              <w:t>Treści merytoryczne przedmiotu – ćwiczenia audytoryjne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w w:val="101"/>
                <w:sz w:val="20"/>
                <w:szCs w:val="20"/>
              </w:rPr>
              <w:t>L. GODZIN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78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CSiR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>. Organizacja, higiena i porządek pracy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4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2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Gry i zabawy ruchowe, różne formy wyścigów z wykorzystaniem sprzętu sportowego.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ogólnorozwojowe.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0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3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Ćwiczenia kształtujące prawidłową postawę ciała z wykorzystaniem przyrządów i przyborów.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Koncepcje i cele promocji zdrowia oraz zachowania zagrażające sprawności funkcjonalnej człowieka.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5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4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Doskonalenie : wystawy, ataku i zastawiania pojedynczym blokiem. Doskonalenie zastawiania , bloku pojedynczego i podwójnego – gra szkolna. Przepisy gry.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6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 Zadania kontrolno – oceniające – stosowanie znanych elementów techniki podczas gry szkolnej. Przepisy i sędziowanie.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7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8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Obrona „ każdy swego”. Gra szkolna.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4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9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10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4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4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13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Nożna: Zadanie kontrolno – oceniające. </w:t>
            </w:r>
            <w:r w:rsidRPr="000F0AB5">
              <w:rPr>
                <w:rFonts w:ascii="Times New Roman" w:hAnsi="Times New Roman"/>
                <w:sz w:val="20"/>
                <w:szCs w:val="20"/>
                <w:lang w:eastAsia="pl-PL"/>
              </w:rPr>
              <w:t>Gra właściwa  z  doskonaleniem poznanych elementów technicznych i taktycznych.  Przepisy gry.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7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14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Choroby cywilizacyjne i ich wpływ na aktywność psychofizyczną człowieka.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koncepcje i cele promocji zdrowia oraz  zachowania zagrażające zdrowiu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114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Do wyboru: Łyżwiarstwo: Zasady bezpieczeństwa na lodowisku. Poślizg z odbicia, jazda przodem, zatrzymanie </w:t>
            </w: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półpługiem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i pługiem, jazda tyłem, zatrzymanie zwrotem na jednej i dwóch nogach, przekładanka przodem i tyłem – hamowanie.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Kajakarstwo: Zasady bezpieczeństwa w kajakarstwie, Nauka wsiadania i wysiadania oraz manewrowania kajakiem.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1082D" w:rsidRPr="000F0AB5" w:rsidTr="008B4383">
        <w:trPr>
          <w:trHeight w:hRule="exact" w:val="55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16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Testy czynnościowe sprawności motorycznej. Przeprowadzenie Wielostopniowego testu wahadłowego lub testu Coopera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85747A" w:rsidRPr="000F0AB5" w:rsidRDefault="0085747A" w:rsidP="000F0AB5">
      <w:pPr>
        <w:pStyle w:val="Akapitzlist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8"/>
        </w:numPr>
        <w:spacing w:before="0" w:after="0"/>
        <w:rPr>
          <w:b w:val="0"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METODY DYDAKTYCZNE</w:t>
      </w:r>
      <w:r w:rsidRPr="000F0AB5">
        <w:rPr>
          <w:b w:val="0"/>
          <w:smallCaps w:val="0"/>
          <w:sz w:val="20"/>
          <w:szCs w:val="20"/>
        </w:rPr>
        <w:t xml:space="preserve">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0F0AB5" w:rsidP="000F0AB5">
      <w:pPr>
        <w:pStyle w:val="Bezodstpw"/>
        <w:rPr>
          <w:rFonts w:ascii="Times New Roman" w:hAnsi="Times New Roman"/>
          <w:sz w:val="20"/>
          <w:szCs w:val="20"/>
        </w:rPr>
      </w:pPr>
      <w:r w:rsidRPr="0006093A">
        <w:rPr>
          <w:rFonts w:ascii="Times New Roman" w:hAnsi="Times New Roman"/>
          <w:sz w:val="20"/>
          <w:szCs w:val="20"/>
        </w:rPr>
        <w:t xml:space="preserve">Opis, pokaz, objaśnienie, dyskusja dydaktyczna, samodzielne rozwiązywanie problemów,  metoda realizacji w formie ścisłej, zadaniowej, zabawowej i naśladowczej,  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8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METODY I KRYTERIA OCENY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4.1 Sposoby weryfikacji efektów kształcenia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Symbol efektu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Metody oceny efektów kształcenia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 xml:space="preserve">Forma zajęć dydaktycznych ( w, </w:t>
            </w:r>
            <w:proofErr w:type="spellStart"/>
            <w:r w:rsidRPr="0006093A">
              <w:rPr>
                <w:b w:val="0"/>
                <w:smallCaps w:val="0"/>
                <w:sz w:val="20"/>
                <w:szCs w:val="20"/>
              </w:rPr>
              <w:t>ćw</w:t>
            </w:r>
            <w:proofErr w:type="spellEnd"/>
            <w:r w:rsidRPr="0006093A">
              <w:rPr>
                <w:b w:val="0"/>
                <w:smallCaps w:val="0"/>
                <w:sz w:val="20"/>
                <w:szCs w:val="20"/>
              </w:rPr>
              <w:t>, …)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proofErr w:type="spellStart"/>
            <w:r w:rsidRPr="0006093A">
              <w:rPr>
                <w:b w:val="0"/>
                <w:sz w:val="20"/>
                <w:szCs w:val="20"/>
              </w:rPr>
              <w:t>ek</w:t>
            </w:r>
            <w:proofErr w:type="spellEnd"/>
            <w:r w:rsidRPr="0006093A">
              <w:rPr>
                <w:b w:val="0"/>
                <w:sz w:val="20"/>
                <w:szCs w:val="20"/>
              </w:rPr>
              <w:t xml:space="preserve">_ 01 </w:t>
            </w:r>
          </w:p>
        </w:tc>
        <w:tc>
          <w:tcPr>
            <w:tcW w:w="5103" w:type="dxa"/>
          </w:tcPr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testy czynnościowe kontrolujące postępy w zajęciach, 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</w:tc>
        <w:tc>
          <w:tcPr>
            <w:tcW w:w="2233" w:type="dxa"/>
          </w:tcPr>
          <w:p w:rsidR="000F0AB5" w:rsidRPr="00B57D06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B57D06"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02</w:t>
            </w:r>
          </w:p>
        </w:tc>
        <w:tc>
          <w:tcPr>
            <w:tcW w:w="5103" w:type="dxa"/>
          </w:tcPr>
          <w:p w:rsidR="000F0AB5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8B4383" w:rsidRPr="0006093A" w:rsidRDefault="008B4383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03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–przygotowanie i prezentacja materiału dydaktycznego z wychowania zdrowotnego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04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06093A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05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-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rPr>
          <w:trHeight w:val="922"/>
        </w:trPr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06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przygotowanie i prezentacja materiału dydaktycznego z wychowania zdrowotnego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– 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00B05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 xml:space="preserve">4.2  Warunki zaliczenia przedmiotu </w:t>
      </w:r>
      <w:r w:rsidRPr="000F0AB5">
        <w:rPr>
          <w:b w:val="0"/>
          <w:smallCaps w:val="0"/>
          <w:color w:val="000000"/>
          <w:sz w:val="20"/>
          <w:szCs w:val="20"/>
        </w:rPr>
        <w:t>(kryteria oceniania)</w:t>
      </w:r>
    </w:p>
    <w:p w:rsidR="0085747A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6093A">
        <w:rPr>
          <w:rFonts w:ascii="Times New Roman" w:hAnsi="Times New Roman"/>
          <w:b/>
          <w:sz w:val="20"/>
          <w:szCs w:val="20"/>
        </w:rPr>
        <w:t>Kryteria oceny: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bardzo dobry- bardzo dobra lub  plus dobra średnia ocen cząstkowych. Maksymalnie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dobry- bardzo dobra lub dobra średnia ocen cząstkowych.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dobry- dobra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dostateczny dobra lub dostateczna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dostateczny- dostateczna średnia ocen cząstkowych. Dwie lub maksymalnie  trzy nieobecności nieusprawiedliwione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niedostateczna- negatywna średnia ocen cząstkowych lub trzy i więcej nieobecności nieusprawiedliwionych.</w:t>
      </w: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7D06">
        <w:rPr>
          <w:rFonts w:ascii="Times New Roman" w:hAnsi="Times New Roman"/>
          <w:b/>
          <w:sz w:val="20"/>
          <w:szCs w:val="20"/>
        </w:rPr>
        <w:t xml:space="preserve"> Ocenie podlega: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demonstrowanie poprawnie wybraną technikę aktywności fizycznej zgodnie z zasadami wynikającymi z fachowej literatury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 xml:space="preserve">– prawidłowość realizowania założeń taktycznych, dotyczących współpracy pomiędzy zawodnikami danej drużyny,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 stopień zaangażowania  w wybranej formie aktywności fizycznej,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>–  poprawne wykonywanie wybranych ćwiczeń fizycznych wg wzorca zaprezentowanego na zajęciach,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 xml:space="preserve">–  </w:t>
      </w:r>
      <w:r w:rsidRPr="00B57D06">
        <w:rPr>
          <w:rFonts w:ascii="Times New Roman" w:hAnsi="Times New Roman"/>
          <w:sz w:val="20"/>
          <w:szCs w:val="20"/>
        </w:rPr>
        <w:t xml:space="preserve"> odpowiedni  poziom sprawności fizycznej i wydolność organizmu.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5. Całkowity nakład pracy studenta potrzebny do osiągnięcia założonych efektów w godzinach oraz punktach ECTS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i/>
          <w:smallCaps w:val="0"/>
          <w:color w:val="FF0000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Aktywność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godzin/ nakład pracy studenta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godziny zajęć wg planu z nauczycielem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zajęć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konsultacjach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czas na napisanie referatu/eseju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egzaminu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egzaminie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Inne (jakie?)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SUMA GODZIN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255067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obowiązuje od roku </w:t>
            </w:r>
            <w:proofErr w:type="spellStart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akad</w:t>
            </w:r>
            <w:proofErr w:type="spellEnd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. 2017/2018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obowiązuje od roku </w:t>
            </w:r>
            <w:proofErr w:type="spellStart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akad</w:t>
            </w:r>
            <w:proofErr w:type="spellEnd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. 2017/2018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771E8F" w:rsidRPr="000E2AFF" w:rsidRDefault="00771E8F" w:rsidP="00771E8F">
      <w:pPr>
        <w:autoSpaceDE w:val="0"/>
        <w:autoSpaceDN w:val="0"/>
        <w:adjustRightInd w:val="0"/>
        <w:rPr>
          <w:rFonts w:ascii="Times New Roman" w:eastAsia="Arial,Italic" w:hAnsi="Times New Roman"/>
          <w:iCs/>
          <w:szCs w:val="24"/>
        </w:rPr>
      </w:pPr>
      <w:r w:rsidRPr="000E2AFF">
        <w:rPr>
          <w:rFonts w:ascii="Times New Roman" w:eastAsia="Arial,Italic" w:hAnsi="Times New Roman"/>
          <w:szCs w:val="24"/>
        </w:rPr>
        <w:t xml:space="preserve">- </w:t>
      </w:r>
      <w:r w:rsidRPr="000E2AFF">
        <w:rPr>
          <w:rFonts w:ascii="Times New Roman" w:eastAsia="Arial,Italic" w:hAnsi="Times New Roman"/>
          <w:iCs/>
          <w:szCs w:val="24"/>
        </w:rPr>
        <w:t>nakład pracy</w:t>
      </w:r>
      <w:r>
        <w:rPr>
          <w:rFonts w:ascii="Times New Roman" w:eastAsia="Arial,Italic" w:hAnsi="Times New Roman"/>
          <w:iCs/>
          <w:szCs w:val="24"/>
        </w:rPr>
        <w:t xml:space="preserve"> studenta</w:t>
      </w:r>
      <w:r w:rsidRPr="000E2AFF">
        <w:rPr>
          <w:rFonts w:ascii="Times New Roman" w:eastAsia="Arial,Italic" w:hAnsi="Times New Roman"/>
          <w:iCs/>
          <w:szCs w:val="24"/>
        </w:rPr>
        <w:t xml:space="preserve"> związany z zajęciami wymagającymi bezpośredniego udziału nauczycieli</w:t>
      </w:r>
      <w:r>
        <w:rPr>
          <w:rFonts w:ascii="Times New Roman" w:eastAsia="Arial,Italic" w:hAnsi="Times New Roman"/>
          <w:iCs/>
          <w:szCs w:val="24"/>
        </w:rPr>
        <w:t xml:space="preserve"> </w:t>
      </w:r>
      <w:r w:rsidRPr="000E2AFF">
        <w:rPr>
          <w:rFonts w:ascii="Times New Roman" w:eastAsia="Arial,Italic" w:hAnsi="Times New Roman"/>
          <w:iCs/>
          <w:szCs w:val="24"/>
        </w:rPr>
        <w:t xml:space="preserve">akademickich </w:t>
      </w:r>
      <w:r>
        <w:rPr>
          <w:rFonts w:ascii="Times New Roman" w:eastAsia="Arial,Italic" w:hAnsi="Times New Roman"/>
          <w:iCs/>
          <w:szCs w:val="24"/>
        </w:rPr>
        <w:t>w</w:t>
      </w:r>
      <w:r w:rsidRPr="000E2AFF">
        <w:rPr>
          <w:rFonts w:ascii="Times New Roman" w:eastAsia="Arial,Italic" w:hAnsi="Times New Roman"/>
          <w:iCs/>
          <w:szCs w:val="24"/>
        </w:rPr>
        <w:t xml:space="preserve">ynosi </w:t>
      </w:r>
      <w:r>
        <w:rPr>
          <w:rFonts w:ascii="Times New Roman" w:eastAsia="Arial,Italic" w:hAnsi="Times New Roman"/>
          <w:iCs/>
          <w:szCs w:val="24"/>
        </w:rPr>
        <w:t>–</w:t>
      </w:r>
      <w:r w:rsidRPr="00771E8F">
        <w:rPr>
          <w:rFonts w:ascii="Times New Roman" w:eastAsia="Arial,Italic" w:hAnsi="Times New Roman"/>
          <w:iCs/>
          <w:szCs w:val="24"/>
        </w:rPr>
        <w:t xml:space="preserve"> </w:t>
      </w:r>
      <w:r>
        <w:rPr>
          <w:rFonts w:ascii="Times New Roman" w:eastAsia="Arial,Italic" w:hAnsi="Times New Roman"/>
          <w:iCs/>
          <w:szCs w:val="24"/>
        </w:rPr>
        <w:t>60 godz</w:t>
      </w:r>
      <w:r w:rsidR="005C6761">
        <w:rPr>
          <w:rFonts w:ascii="Times New Roman" w:eastAsia="Arial,Italic" w:hAnsi="Times New Roman"/>
          <w:iCs/>
          <w:szCs w:val="24"/>
        </w:rPr>
        <w:t>.</w:t>
      </w:r>
    </w:p>
    <w:p w:rsidR="00771E8F" w:rsidRPr="00771E8F" w:rsidRDefault="00771E8F" w:rsidP="00771E8F">
      <w:pPr>
        <w:autoSpaceDE w:val="0"/>
        <w:autoSpaceDN w:val="0"/>
        <w:adjustRightInd w:val="0"/>
        <w:rPr>
          <w:rFonts w:ascii="Times New Roman" w:eastAsia="Arial,Italic" w:hAnsi="Times New Roman"/>
          <w:iCs/>
          <w:sz w:val="24"/>
          <w:szCs w:val="24"/>
        </w:rPr>
      </w:pPr>
      <w:r>
        <w:rPr>
          <w:rFonts w:ascii="Times New Roman" w:eastAsia="Arial,Italic" w:hAnsi="Times New Roman"/>
          <w:iCs/>
          <w:szCs w:val="24"/>
        </w:rPr>
        <w:t xml:space="preserve">- </w:t>
      </w:r>
      <w:r w:rsidRPr="000E2AFF">
        <w:rPr>
          <w:rFonts w:ascii="Times New Roman" w:eastAsia="Arial,Italic" w:hAnsi="Times New Roman"/>
          <w:iCs/>
          <w:szCs w:val="24"/>
        </w:rPr>
        <w:t xml:space="preserve">nakład </w:t>
      </w:r>
      <w:r w:rsidRPr="00771E8F">
        <w:rPr>
          <w:rFonts w:ascii="Times New Roman" w:eastAsia="Arial,Italic" w:hAnsi="Times New Roman"/>
          <w:iCs/>
          <w:sz w:val="24"/>
          <w:szCs w:val="24"/>
        </w:rPr>
        <w:t>pracy</w:t>
      </w:r>
      <w:r w:rsidRPr="00771E8F">
        <w:rPr>
          <w:rFonts w:ascii="Times New Roman" w:eastAsia="Arial,Italic" w:hAnsi="Times New Roman"/>
          <w:sz w:val="24"/>
          <w:szCs w:val="24"/>
        </w:rPr>
        <w:t xml:space="preserve"> </w:t>
      </w:r>
      <w:r w:rsidRPr="00771E8F">
        <w:rPr>
          <w:rFonts w:ascii="Times New Roman" w:hAnsi="Times New Roman"/>
          <w:spacing w:val="-6"/>
          <w:sz w:val="24"/>
          <w:szCs w:val="24"/>
        </w:rPr>
        <w:t>studenta związan</w:t>
      </w:r>
      <w:r>
        <w:rPr>
          <w:rFonts w:ascii="Times New Roman" w:hAnsi="Times New Roman"/>
          <w:spacing w:val="-6"/>
          <w:sz w:val="24"/>
          <w:szCs w:val="24"/>
        </w:rPr>
        <w:t>y</w:t>
      </w:r>
      <w:r w:rsidRPr="00771E8F">
        <w:rPr>
          <w:rFonts w:ascii="Times New Roman" w:hAnsi="Times New Roman"/>
          <w:spacing w:val="-6"/>
          <w:sz w:val="24"/>
          <w:szCs w:val="24"/>
        </w:rPr>
        <w:t xml:space="preserve"> z zajęciami praktycznym</w:t>
      </w:r>
      <w:r>
        <w:rPr>
          <w:rFonts w:ascii="Times New Roman" w:hAnsi="Times New Roman"/>
          <w:spacing w:val="-6"/>
          <w:sz w:val="24"/>
          <w:szCs w:val="24"/>
        </w:rPr>
        <w:t>i wynosi 60 godz., co odpowiada 2 pkt. ECTS.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PRAKTYKI ZAWODOWE W RAMACH PRZEDMIOTU/ MODUŁU</w:t>
      </w:r>
    </w:p>
    <w:p w:rsidR="0085747A" w:rsidRPr="000F0AB5" w:rsidRDefault="0085747A" w:rsidP="000F0AB5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Literatura podstawowa: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Gołaszewski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nożna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Poznań,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Huciński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i doskonalenia podstaw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Wrocław, 2006.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Huciński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T., Kelner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Koszykówka,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Wrocław,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Stawiarski St.,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Piłka ręczna cz. I </w:t>
            </w:r>
            <w:proofErr w:type="spellStart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 II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Uzarowicz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siatkowa. Co jest grane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Zabawy i gry ruchowe w zajęciach sportowych.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Warszawa, 2002.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Zaborniak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ćwiczeń lekkoatletycznych. Poradnik dla nauczycieli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, Rzeszów, 2006.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Drabik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Aktywność fizyczna w treningu zdrowotnym osób dorosłych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Gdańsk 1996.</w:t>
            </w:r>
          </w:p>
          <w:p w:rsidR="0085747A" w:rsidRPr="008B4383" w:rsidRDefault="00707BD8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8B4383">
              <w:rPr>
                <w:b w:val="0"/>
                <w:sz w:val="20"/>
                <w:szCs w:val="20"/>
              </w:rPr>
              <w:t>INTERNET-</w:t>
            </w:r>
            <w:r w:rsidRPr="008B4383">
              <w:rPr>
                <w:b w:val="0"/>
                <w:i/>
                <w:sz w:val="20"/>
                <w:szCs w:val="20"/>
              </w:rPr>
              <w:t>Oficjalne Przepisy Gry w: Piłkę nożną, piłkę ręczną, koszykówkę i siatkówkę,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85747A" w:rsidRPr="000F0A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A74" w:rsidRDefault="00AC6A74" w:rsidP="00C16ABF">
      <w:pPr>
        <w:spacing w:after="0" w:line="240" w:lineRule="auto"/>
      </w:pPr>
      <w:r>
        <w:separator/>
      </w:r>
    </w:p>
  </w:endnote>
  <w:endnote w:type="continuationSeparator" w:id="0">
    <w:p w:rsidR="00AC6A74" w:rsidRDefault="00AC6A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A74" w:rsidRDefault="00AC6A74" w:rsidP="00C16ABF">
      <w:pPr>
        <w:spacing w:after="0" w:line="240" w:lineRule="auto"/>
      </w:pPr>
      <w:r>
        <w:separator/>
      </w:r>
    </w:p>
  </w:footnote>
  <w:footnote w:type="continuationSeparator" w:id="0">
    <w:p w:rsidR="00AC6A74" w:rsidRDefault="00AC6A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BD121C"/>
    <w:multiLevelType w:val="hybridMultilevel"/>
    <w:tmpl w:val="9C4A6CE8"/>
    <w:lvl w:ilvl="0" w:tplc="9C3646B6">
      <w:start w:val="1"/>
      <w:numFmt w:val="lowerLetter"/>
      <w:lvlText w:val="%1."/>
      <w:lvlJc w:val="left"/>
      <w:pPr>
        <w:ind w:left="39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12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B5616B"/>
    <w:multiLevelType w:val="hybridMultilevel"/>
    <w:tmpl w:val="243C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8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1"/>
  </w:num>
  <w:num w:numId="10">
    <w:abstractNumId w:val="42"/>
  </w:num>
  <w:num w:numId="11">
    <w:abstractNumId w:val="33"/>
  </w:num>
  <w:num w:numId="12">
    <w:abstractNumId w:val="23"/>
  </w:num>
  <w:num w:numId="13">
    <w:abstractNumId w:val="21"/>
  </w:num>
  <w:num w:numId="14">
    <w:abstractNumId w:val="43"/>
  </w:num>
  <w:num w:numId="15">
    <w:abstractNumId w:val="8"/>
  </w:num>
  <w:num w:numId="16">
    <w:abstractNumId w:val="47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9"/>
  </w:num>
  <w:num w:numId="24">
    <w:abstractNumId w:val="24"/>
  </w:num>
  <w:num w:numId="25">
    <w:abstractNumId w:val="40"/>
  </w:num>
  <w:num w:numId="26">
    <w:abstractNumId w:val="28"/>
  </w:num>
  <w:num w:numId="27">
    <w:abstractNumId w:val="10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6"/>
  </w:num>
  <w:num w:numId="36">
    <w:abstractNumId w:val="9"/>
  </w:num>
  <w:num w:numId="37">
    <w:abstractNumId w:val="13"/>
  </w:num>
  <w:num w:numId="38">
    <w:abstractNumId w:val="2"/>
  </w:num>
  <w:num w:numId="39">
    <w:abstractNumId w:val="38"/>
  </w:num>
  <w:num w:numId="40">
    <w:abstractNumId w:val="34"/>
  </w:num>
  <w:num w:numId="41">
    <w:abstractNumId w:val="17"/>
  </w:num>
  <w:num w:numId="42">
    <w:abstractNumId w:val="0"/>
  </w:num>
  <w:num w:numId="43">
    <w:abstractNumId w:val="37"/>
  </w:num>
  <w:num w:numId="44">
    <w:abstractNumId w:val="35"/>
  </w:num>
  <w:num w:numId="45">
    <w:abstractNumId w:val="25"/>
  </w:num>
  <w:num w:numId="46">
    <w:abstractNumId w:val="31"/>
  </w:num>
  <w:num w:numId="47">
    <w:abstractNumId w:val="36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22ECE"/>
    <w:rsid w:val="00042A51"/>
    <w:rsid w:val="00042D2E"/>
    <w:rsid w:val="00044C82"/>
    <w:rsid w:val="000659E7"/>
    <w:rsid w:val="00070ED6"/>
    <w:rsid w:val="000742DC"/>
    <w:rsid w:val="00077E2D"/>
    <w:rsid w:val="00084C12"/>
    <w:rsid w:val="00094B12"/>
    <w:rsid w:val="00096C46"/>
    <w:rsid w:val="000A296F"/>
    <w:rsid w:val="000A2A28"/>
    <w:rsid w:val="000B192D"/>
    <w:rsid w:val="000B28EE"/>
    <w:rsid w:val="000B3E37"/>
    <w:rsid w:val="000D04B0"/>
    <w:rsid w:val="000F0AB5"/>
    <w:rsid w:val="000F1C57"/>
    <w:rsid w:val="000F5615"/>
    <w:rsid w:val="00115A43"/>
    <w:rsid w:val="0012560E"/>
    <w:rsid w:val="00127108"/>
    <w:rsid w:val="00134B13"/>
    <w:rsid w:val="00146BC0"/>
    <w:rsid w:val="00154381"/>
    <w:rsid w:val="00163756"/>
    <w:rsid w:val="00164FA7"/>
    <w:rsid w:val="00166A03"/>
    <w:rsid w:val="00176083"/>
    <w:rsid w:val="001A70D2"/>
    <w:rsid w:val="001B632E"/>
    <w:rsid w:val="001D657B"/>
    <w:rsid w:val="001D7331"/>
    <w:rsid w:val="001E0209"/>
    <w:rsid w:val="001F2CA2"/>
    <w:rsid w:val="002144C0"/>
    <w:rsid w:val="0022477D"/>
    <w:rsid w:val="002336F9"/>
    <w:rsid w:val="0024028F"/>
    <w:rsid w:val="00244ABC"/>
    <w:rsid w:val="00255067"/>
    <w:rsid w:val="00281FF2"/>
    <w:rsid w:val="002857DE"/>
    <w:rsid w:val="00291567"/>
    <w:rsid w:val="002A2389"/>
    <w:rsid w:val="002A52FC"/>
    <w:rsid w:val="002A671D"/>
    <w:rsid w:val="002B4D55"/>
    <w:rsid w:val="002B6119"/>
    <w:rsid w:val="002C1F06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573DA"/>
    <w:rsid w:val="003A1176"/>
    <w:rsid w:val="003A25F3"/>
    <w:rsid w:val="003C0BAE"/>
    <w:rsid w:val="003D18A9"/>
    <w:rsid w:val="003D6CE2"/>
    <w:rsid w:val="003E2FE6"/>
    <w:rsid w:val="003E49D5"/>
    <w:rsid w:val="00414E3C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35635"/>
    <w:rsid w:val="005363C4"/>
    <w:rsid w:val="00536BDE"/>
    <w:rsid w:val="00543ACC"/>
    <w:rsid w:val="00555C31"/>
    <w:rsid w:val="005A0855"/>
    <w:rsid w:val="005A3196"/>
    <w:rsid w:val="005A4C4C"/>
    <w:rsid w:val="005C080F"/>
    <w:rsid w:val="005C55E5"/>
    <w:rsid w:val="005C6761"/>
    <w:rsid w:val="005C696A"/>
    <w:rsid w:val="005E5B0D"/>
    <w:rsid w:val="005E6E85"/>
    <w:rsid w:val="005F31D2"/>
    <w:rsid w:val="0061029B"/>
    <w:rsid w:val="00621CE1"/>
    <w:rsid w:val="00622892"/>
    <w:rsid w:val="00647FA8"/>
    <w:rsid w:val="006620D9"/>
    <w:rsid w:val="00663109"/>
    <w:rsid w:val="00671958"/>
    <w:rsid w:val="00686949"/>
    <w:rsid w:val="006A22F5"/>
    <w:rsid w:val="006B6062"/>
    <w:rsid w:val="006D050F"/>
    <w:rsid w:val="006D6139"/>
    <w:rsid w:val="006E5D65"/>
    <w:rsid w:val="006F1FBC"/>
    <w:rsid w:val="007072BA"/>
    <w:rsid w:val="00707BD8"/>
    <w:rsid w:val="00724677"/>
    <w:rsid w:val="00725459"/>
    <w:rsid w:val="00734608"/>
    <w:rsid w:val="007461D6"/>
    <w:rsid w:val="00746EC8"/>
    <w:rsid w:val="00763BF1"/>
    <w:rsid w:val="00765EFC"/>
    <w:rsid w:val="00766FD4"/>
    <w:rsid w:val="00771E8F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1A8F"/>
    <w:rsid w:val="008449B3"/>
    <w:rsid w:val="00844E2B"/>
    <w:rsid w:val="0085747A"/>
    <w:rsid w:val="00872A33"/>
    <w:rsid w:val="00875BFD"/>
    <w:rsid w:val="00885F64"/>
    <w:rsid w:val="008917F9"/>
    <w:rsid w:val="008B438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7FB"/>
    <w:rsid w:val="00916188"/>
    <w:rsid w:val="00954A07"/>
    <w:rsid w:val="009A78D9"/>
    <w:rsid w:val="009C3235"/>
    <w:rsid w:val="009C3E31"/>
    <w:rsid w:val="009C788E"/>
    <w:rsid w:val="009F3C5C"/>
    <w:rsid w:val="009F7FF5"/>
    <w:rsid w:val="00A1228A"/>
    <w:rsid w:val="00A2245B"/>
    <w:rsid w:val="00A23127"/>
    <w:rsid w:val="00A30110"/>
    <w:rsid w:val="00A339BA"/>
    <w:rsid w:val="00A36899"/>
    <w:rsid w:val="00A371F6"/>
    <w:rsid w:val="00A54817"/>
    <w:rsid w:val="00A60799"/>
    <w:rsid w:val="00A97DE1"/>
    <w:rsid w:val="00AB053C"/>
    <w:rsid w:val="00AC6A74"/>
    <w:rsid w:val="00AD1146"/>
    <w:rsid w:val="00AD27D3"/>
    <w:rsid w:val="00AD66D6"/>
    <w:rsid w:val="00AE1160"/>
    <w:rsid w:val="00AE203C"/>
    <w:rsid w:val="00AE2E74"/>
    <w:rsid w:val="00AE57E0"/>
    <w:rsid w:val="00AE5FCB"/>
    <w:rsid w:val="00AF2C1E"/>
    <w:rsid w:val="00B135B1"/>
    <w:rsid w:val="00B30E97"/>
    <w:rsid w:val="00B40ADB"/>
    <w:rsid w:val="00B43E80"/>
    <w:rsid w:val="00B607DB"/>
    <w:rsid w:val="00B66529"/>
    <w:rsid w:val="00B75946"/>
    <w:rsid w:val="00B8056E"/>
    <w:rsid w:val="00B819C8"/>
    <w:rsid w:val="00BB520A"/>
    <w:rsid w:val="00BC7243"/>
    <w:rsid w:val="00BD3869"/>
    <w:rsid w:val="00BD66E9"/>
    <w:rsid w:val="00C058B4"/>
    <w:rsid w:val="00C1082D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91255"/>
    <w:rsid w:val="00C94B98"/>
    <w:rsid w:val="00CA2B96"/>
    <w:rsid w:val="00CA5089"/>
    <w:rsid w:val="00CD3B45"/>
    <w:rsid w:val="00CE5BAC"/>
    <w:rsid w:val="00CF0473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C472A"/>
    <w:rsid w:val="00DD1E57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E32DE"/>
    <w:rsid w:val="00EE5457"/>
    <w:rsid w:val="00F070AB"/>
    <w:rsid w:val="00F27A7B"/>
    <w:rsid w:val="00F617C3"/>
    <w:rsid w:val="00F706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0F0AB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613A-C2AA-4160-9002-7DD12C74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1554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2015-02-02T09:23:00Z</cp:lastPrinted>
  <dcterms:created xsi:type="dcterms:W3CDTF">2015-03-25T12:05:00Z</dcterms:created>
  <dcterms:modified xsi:type="dcterms:W3CDTF">2017-10-09T08:16:00Z</dcterms:modified>
</cp:coreProperties>
</file>